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09" w:rsidRPr="00BC6D1B" w:rsidRDefault="00BC6D1B">
      <w:pPr>
        <w:rPr>
          <w:u w:val="single"/>
        </w:rPr>
      </w:pPr>
      <w:bookmarkStart w:id="0" w:name="_GoBack"/>
      <w:r w:rsidRPr="00BC6D1B">
        <w:rPr>
          <w:u w:val="single"/>
        </w:rPr>
        <w:t>Verdere informatie</w:t>
      </w:r>
    </w:p>
    <w:bookmarkEnd w:id="0"/>
    <w:p w:rsidR="00BC6D1B" w:rsidRDefault="00BC6D1B">
      <w:proofErr w:type="spellStart"/>
      <w:r w:rsidRPr="00691E54">
        <w:t>NatuurSuper</w:t>
      </w:r>
      <w:proofErr w:type="spellEnd"/>
      <w:r w:rsidRPr="00691E54">
        <w:t xml:space="preserve"> biedt een zaaikalender aan</w:t>
      </w:r>
      <w:r>
        <w:t xml:space="preserve">. Kijk op </w:t>
      </w:r>
      <w:hyperlink r:id="rId6" w:history="1">
        <w:r w:rsidRPr="00052FC8">
          <w:rPr>
            <w:rStyle w:val="Hyperlink"/>
            <w:rFonts w:asciiTheme="minorHAnsi" w:hAnsiTheme="minorHAnsi" w:cstheme="minorBidi"/>
            <w:sz w:val="22"/>
          </w:rPr>
          <w:t>http://natuursuper.nu/</w:t>
        </w:r>
      </w:hyperlink>
    </w:p>
    <w:p w:rsidR="00BC6D1B" w:rsidRDefault="00BC6D1B" w:rsidP="00BC6D1B">
      <w:r>
        <w:t>Informatie over programma bijen/ gezondheid van de provincie Noord-Brabant: zie voor meer informatie www.brabant.nl (</w:t>
      </w:r>
      <w:hyperlink r:id="rId7" w:history="1">
        <w:r w:rsidRPr="00E66B60">
          <w:rPr>
            <w:rStyle w:val="Hyperlink"/>
          </w:rPr>
          <w:t xml:space="preserve"> </w:t>
        </w:r>
        <w:r w:rsidRPr="006D08BB">
          <w:rPr>
            <w:rStyle w:val="Hyperlink"/>
          </w:rPr>
          <w:t>beleidsdossiers</w:t>
        </w:r>
        <w:r>
          <w:rPr>
            <w:rStyle w:val="Hyperlink"/>
          </w:rPr>
          <w:t>,</w:t>
        </w:r>
        <w:r w:rsidRPr="006D08BB">
          <w:rPr>
            <w:rStyle w:val="Hyperlink"/>
          </w:rPr>
          <w:t xml:space="preserve"> thema natuur en landschap</w:t>
        </w:r>
      </w:hyperlink>
      <w:r>
        <w:t xml:space="preserve">, biodiversiteit . </w:t>
      </w:r>
    </w:p>
    <w:p w:rsidR="00BC6D1B" w:rsidRDefault="00BC6D1B" w:rsidP="00BC6D1B">
      <w:r>
        <w:t>Maak met elkaar een gemeenschapskaart. Een overzicht van alle groepen, een analyse van de sterkte en zwakke aspecten van je lokale sa</w:t>
      </w:r>
      <w:r>
        <w:t>menleving. B</w:t>
      </w:r>
      <w:r>
        <w:t xml:space="preserve">innen </w:t>
      </w:r>
      <w:proofErr w:type="spellStart"/>
      <w:r>
        <w:t>Rural</w:t>
      </w:r>
      <w:proofErr w:type="spellEnd"/>
      <w:r>
        <w:t xml:space="preserve"> </w:t>
      </w:r>
      <w:proofErr w:type="spellStart"/>
      <w:r>
        <w:t>Alliances</w:t>
      </w:r>
      <w:proofErr w:type="spellEnd"/>
      <w:r>
        <w:t xml:space="preserve"> is daar de </w:t>
      </w:r>
      <w:proofErr w:type="spellStart"/>
      <w:r>
        <w:t>Rural</w:t>
      </w:r>
      <w:proofErr w:type="spellEnd"/>
      <w:r>
        <w:t xml:space="preserve"> </w:t>
      </w:r>
      <w:proofErr w:type="spellStart"/>
      <w:r>
        <w:t>Vibrancy</w:t>
      </w:r>
      <w:proofErr w:type="spellEnd"/>
      <w:r>
        <w:t xml:space="preserve"> Index voor ontwikkeld, een instrument dat inzicht geeft in je gemeenschap).</w:t>
      </w:r>
      <w:r w:rsidRPr="00BC6D1B">
        <w:t xml:space="preserve"> </w:t>
      </w:r>
      <w:hyperlink r:id="rId8" w:history="1">
        <w:r w:rsidRPr="00052FC8">
          <w:rPr>
            <w:rStyle w:val="Hyperlink"/>
            <w:rFonts w:asciiTheme="minorHAnsi" w:hAnsiTheme="minorHAnsi" w:cstheme="minorBidi"/>
            <w:sz w:val="22"/>
          </w:rPr>
          <w:t>http://www.rural-alliances.eu/financial-engineering-.aspx</w:t>
        </w:r>
      </w:hyperlink>
    </w:p>
    <w:p w:rsidR="00BC6D1B" w:rsidRDefault="00BC6D1B" w:rsidP="00BC6D1B">
      <w:r>
        <w:t xml:space="preserve">Maak een overzicht van de vaardigheden in je groep. Je kunt hiervoor vanuit </w:t>
      </w:r>
      <w:proofErr w:type="spellStart"/>
      <w:r>
        <w:t>Rural</w:t>
      </w:r>
      <w:proofErr w:type="spellEnd"/>
      <w:r>
        <w:t xml:space="preserve"> </w:t>
      </w:r>
      <w:proofErr w:type="spellStart"/>
      <w:r>
        <w:t>Alliances</w:t>
      </w:r>
      <w:proofErr w:type="spellEnd"/>
      <w:r>
        <w:t xml:space="preserve"> de Skills </w:t>
      </w:r>
      <w:proofErr w:type="spellStart"/>
      <w:r>
        <w:t>Plotting</w:t>
      </w:r>
      <w:proofErr w:type="spellEnd"/>
      <w:r>
        <w:t xml:space="preserve"> Methodiek hanteren</w:t>
      </w:r>
      <w:r>
        <w:t xml:space="preserve">. Zie hiervoor </w:t>
      </w:r>
      <w:r>
        <w:t xml:space="preserve"> </w:t>
      </w:r>
      <w:hyperlink r:id="rId9" w:history="1">
        <w:r w:rsidRPr="00052FC8">
          <w:rPr>
            <w:rStyle w:val="Hyperlink"/>
            <w:rFonts w:asciiTheme="minorHAnsi" w:hAnsiTheme="minorHAnsi" w:cstheme="minorBidi"/>
            <w:sz w:val="22"/>
          </w:rPr>
          <w:t>http://www.rural-alliances.eu/rural-vibrancy.aspx</w:t>
        </w:r>
      </w:hyperlink>
    </w:p>
    <w:p w:rsidR="00BC6D1B" w:rsidRDefault="00BC6D1B" w:rsidP="00BC6D1B"/>
    <w:p w:rsidR="00BC6D1B" w:rsidRDefault="00BC6D1B" w:rsidP="00BC6D1B"/>
    <w:p w:rsidR="00BC6D1B" w:rsidRDefault="00BC6D1B" w:rsidP="00BC6D1B"/>
    <w:p w:rsidR="00BC6D1B" w:rsidRDefault="00BC6D1B"/>
    <w:sectPr w:rsidR="00BC6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Book">
    <w:altName w:val="Segoe UI"/>
    <w:charset w:val="00"/>
    <w:family w:val="swiss"/>
    <w:pitch w:val="variable"/>
    <w:sig w:usb0="00000001" w:usb1="0000004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919E0"/>
    <w:multiLevelType w:val="hybridMultilevel"/>
    <w:tmpl w:val="F88472DA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107E92"/>
    <w:multiLevelType w:val="hybridMultilevel"/>
    <w:tmpl w:val="CC348616"/>
    <w:lvl w:ilvl="0" w:tplc="9DDED17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3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79D1347"/>
    <w:multiLevelType w:val="hybridMultilevel"/>
    <w:tmpl w:val="24866AE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1B"/>
    <w:rsid w:val="00BC6D1B"/>
    <w:rsid w:val="00EC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rsid w:val="00BC6D1B"/>
    <w:rPr>
      <w:rFonts w:ascii="Futura Book" w:hAnsi="Futura Book" w:cs="Times New Roman"/>
      <w:color w:val="0000FF"/>
      <w:sz w:val="20"/>
      <w:u w:val="single"/>
    </w:rPr>
  </w:style>
  <w:style w:type="paragraph" w:styleId="Lijstalinea">
    <w:name w:val="List Paragraph"/>
    <w:basedOn w:val="Standaard"/>
    <w:uiPriority w:val="99"/>
    <w:qFormat/>
    <w:rsid w:val="00BC6D1B"/>
    <w:pPr>
      <w:spacing w:after="0" w:line="284" w:lineRule="atLeast"/>
      <w:ind w:left="720"/>
      <w:contextualSpacing/>
    </w:pPr>
    <w:rPr>
      <w:rFonts w:ascii="Futura Book" w:eastAsia="Times New Roman" w:hAnsi="Futura Book" w:cs="Times New Roman"/>
      <w:sz w:val="20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rsid w:val="00BC6D1B"/>
    <w:rPr>
      <w:rFonts w:ascii="Futura Book" w:hAnsi="Futura Book" w:cs="Times New Roman"/>
      <w:color w:val="0000FF"/>
      <w:sz w:val="20"/>
      <w:u w:val="single"/>
    </w:rPr>
  </w:style>
  <w:style w:type="paragraph" w:styleId="Lijstalinea">
    <w:name w:val="List Paragraph"/>
    <w:basedOn w:val="Standaard"/>
    <w:uiPriority w:val="99"/>
    <w:qFormat/>
    <w:rsid w:val="00BC6D1B"/>
    <w:pPr>
      <w:spacing w:after="0" w:line="284" w:lineRule="atLeast"/>
      <w:ind w:left="720"/>
      <w:contextualSpacing/>
    </w:pPr>
    <w:rPr>
      <w:rFonts w:ascii="Futura Book" w:eastAsia="Times New Roman" w:hAnsi="Futura Book" w:cs="Times New Roman"/>
      <w:sz w:val="20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ral-alliances.eu/financial-engineering-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rabant.nl:%20beleidsdossiers%20thema%20natuur%20en%20landsch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tuursuper.n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ural-alliances.eu/rural-vibrancy.asp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Verweij</dc:creator>
  <cp:lastModifiedBy>Anja Verweij</cp:lastModifiedBy>
  <cp:revision>1</cp:revision>
  <dcterms:created xsi:type="dcterms:W3CDTF">2015-06-11T12:11:00Z</dcterms:created>
  <dcterms:modified xsi:type="dcterms:W3CDTF">2015-06-11T12:16:00Z</dcterms:modified>
</cp:coreProperties>
</file>